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343" w:rsidRDefault="004C191D" w:rsidP="008B4343">
      <w:pPr>
        <w:spacing w:after="0"/>
        <w:jc w:val="center"/>
        <w:rPr>
          <w:rFonts w:cstheme="minorHAnsi"/>
          <w:sz w:val="48"/>
          <w:szCs w:val="48"/>
        </w:rPr>
      </w:pPr>
      <w:r>
        <w:rPr>
          <w:noProof/>
        </w:rPr>
        <w:drawing>
          <wp:inline distT="0" distB="0" distL="0" distR="0" wp14:anchorId="52FD7620" wp14:editId="60A99106">
            <wp:extent cx="1666875" cy="1239892"/>
            <wp:effectExtent l="0" t="0" r="0" b="0"/>
            <wp:docPr id="1" name="Picture 1" descr="C:\Users\cerickson\AppData\Local\Microsoft\Windows\Temporary Internet Files\Content.Word\MCS-001-Logo-stacked_4C_taglin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rickson\AppData\Local\Microsoft\Windows\Temporary Internet Files\Content.Word\MCS-001-Logo-stacked_4C_tagline.ep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6875" cy="1239892"/>
                    </a:xfrm>
                    <a:prstGeom prst="rect">
                      <a:avLst/>
                    </a:prstGeom>
                    <a:noFill/>
                    <a:ln>
                      <a:noFill/>
                    </a:ln>
                  </pic:spPr>
                </pic:pic>
              </a:graphicData>
            </a:graphic>
          </wp:inline>
        </w:drawing>
      </w:r>
    </w:p>
    <w:p w:rsidR="008B4343" w:rsidRPr="004C191D" w:rsidRDefault="008D34B9" w:rsidP="004C191D">
      <w:pPr>
        <w:spacing w:after="0"/>
        <w:jc w:val="center"/>
        <w:rPr>
          <w:rFonts w:cstheme="minorHAnsi"/>
          <w:sz w:val="48"/>
          <w:szCs w:val="48"/>
        </w:rPr>
      </w:pPr>
      <w:r>
        <w:rPr>
          <w:rFonts w:cstheme="minorHAnsi"/>
          <w:sz w:val="48"/>
          <w:szCs w:val="48"/>
        </w:rPr>
        <w:br/>
      </w:r>
      <w:r w:rsidR="008B4343" w:rsidRPr="008D34B9">
        <w:rPr>
          <w:rFonts w:cstheme="minorHAnsi"/>
          <w:sz w:val="44"/>
          <w:szCs w:val="44"/>
        </w:rPr>
        <w:t>Madison County School District</w:t>
      </w:r>
      <w:r w:rsidR="008B4343" w:rsidRPr="008D34B9">
        <w:rPr>
          <w:rFonts w:cstheme="minorHAnsi"/>
          <w:sz w:val="44"/>
          <w:szCs w:val="44"/>
        </w:rPr>
        <w:br/>
        <w:t>Response to Intervention Procedures</w:t>
      </w:r>
      <w:r w:rsidR="008B4343" w:rsidRPr="008D34B9">
        <w:rPr>
          <w:rFonts w:cstheme="minorHAnsi"/>
          <w:sz w:val="44"/>
          <w:szCs w:val="44"/>
        </w:rPr>
        <w:br/>
        <w:t>2013-2014</w:t>
      </w:r>
      <w:r w:rsidR="004C191D">
        <w:rPr>
          <w:rFonts w:cstheme="minorHAnsi"/>
          <w:sz w:val="44"/>
          <w:szCs w:val="44"/>
        </w:rPr>
        <w:br/>
      </w:r>
    </w:p>
    <w:p w:rsidR="008B4343" w:rsidRPr="00316FEC" w:rsidRDefault="008B4343" w:rsidP="00936258">
      <w:pPr>
        <w:jc w:val="both"/>
        <w:rPr>
          <w:rFonts w:cstheme="minorHAnsi"/>
          <w:sz w:val="24"/>
          <w:szCs w:val="24"/>
        </w:rPr>
      </w:pPr>
      <w:r w:rsidRPr="00316FEC">
        <w:rPr>
          <w:rFonts w:cstheme="minorHAnsi"/>
          <w:sz w:val="24"/>
          <w:szCs w:val="24"/>
        </w:rPr>
        <w:t xml:space="preserve">MCSD has developed practices and procedures for implementing Response to Intervention, as required by State Board Policy 4300. </w:t>
      </w:r>
      <w:proofErr w:type="spellStart"/>
      <w:r w:rsidRPr="00316FEC">
        <w:rPr>
          <w:rFonts w:cstheme="minorHAnsi"/>
          <w:sz w:val="24"/>
          <w:szCs w:val="24"/>
        </w:rPr>
        <w:t>RtI</w:t>
      </w:r>
      <w:proofErr w:type="spellEnd"/>
      <w:r w:rsidRPr="00316FEC">
        <w:rPr>
          <w:rFonts w:cstheme="minorHAnsi"/>
          <w:sz w:val="24"/>
          <w:szCs w:val="24"/>
        </w:rPr>
        <w:t xml:space="preserve"> is a PRO-ACTIVE approach to learning, not a WAIT AND FAIL model.</w:t>
      </w:r>
    </w:p>
    <w:p w:rsidR="008B4343" w:rsidRPr="00316FEC" w:rsidRDefault="008B4343" w:rsidP="00936258">
      <w:pPr>
        <w:jc w:val="both"/>
        <w:rPr>
          <w:rFonts w:cstheme="minorHAnsi"/>
          <w:sz w:val="24"/>
          <w:szCs w:val="24"/>
        </w:rPr>
      </w:pPr>
      <w:r w:rsidRPr="00316FEC">
        <w:rPr>
          <w:rFonts w:cstheme="minorHAnsi"/>
          <w:sz w:val="24"/>
          <w:szCs w:val="24"/>
        </w:rPr>
        <w:t>Tier 1 is quality classroom instruction for all students, based on CCSS and MS Curriculum Frameworks. There are common district pacing guides for grades K-8 ELA, grades K-8</w:t>
      </w:r>
      <w:r>
        <w:rPr>
          <w:rFonts w:cstheme="minorHAnsi"/>
          <w:sz w:val="24"/>
          <w:szCs w:val="24"/>
        </w:rPr>
        <w:t xml:space="preserve"> M</w:t>
      </w:r>
      <w:r w:rsidRPr="00316FEC">
        <w:rPr>
          <w:rFonts w:cstheme="minorHAnsi"/>
          <w:sz w:val="24"/>
          <w:szCs w:val="24"/>
        </w:rPr>
        <w:t>ath, Pre-Algebra, Algebra I, English II, U.S. History, and Biology I. Schools devise their own pacing guides for all other grades/subjects. Differentiated instruction is expected in Tier I.</w:t>
      </w:r>
    </w:p>
    <w:p w:rsidR="008B4343" w:rsidRPr="00316FEC" w:rsidRDefault="008B4343" w:rsidP="00936258">
      <w:pPr>
        <w:jc w:val="both"/>
        <w:rPr>
          <w:rFonts w:cstheme="minorHAnsi"/>
          <w:sz w:val="24"/>
          <w:szCs w:val="24"/>
        </w:rPr>
      </w:pPr>
      <w:r w:rsidRPr="00316FEC">
        <w:rPr>
          <w:rFonts w:cstheme="minorHAnsi"/>
          <w:sz w:val="24"/>
          <w:szCs w:val="24"/>
        </w:rPr>
        <w:t>Tier 2 is focused supplemental-small group instruction using research-based strategies to assist the learner when he/she is struggling with a concept.</w:t>
      </w:r>
      <w:r>
        <w:rPr>
          <w:rFonts w:cstheme="minorHAnsi"/>
          <w:sz w:val="24"/>
          <w:szCs w:val="24"/>
        </w:rPr>
        <w:t xml:space="preserve">  </w:t>
      </w:r>
    </w:p>
    <w:p w:rsidR="008B4343" w:rsidRDefault="008B4343" w:rsidP="00936258">
      <w:pPr>
        <w:jc w:val="both"/>
        <w:rPr>
          <w:rFonts w:cstheme="minorHAnsi"/>
          <w:sz w:val="24"/>
          <w:szCs w:val="24"/>
        </w:rPr>
      </w:pPr>
      <w:r w:rsidRPr="00316FEC">
        <w:rPr>
          <w:rFonts w:cstheme="minorHAnsi"/>
          <w:sz w:val="24"/>
          <w:szCs w:val="24"/>
        </w:rPr>
        <w:t>Tier 3 is intensive intervention using research-based strategies specifically designed to meet the needs of individual students. Tier 3 denotes the beginning of Teacher Support Team (TST), a problem- solving group within each school that (1) analyzes school data to identify strengths and target areas, and (2) plans targeted assistance to support the school and teachers in their improvement efforts.</w:t>
      </w:r>
    </w:p>
    <w:p w:rsidR="00D31E20" w:rsidRDefault="00D31E20" w:rsidP="00936258">
      <w:pPr>
        <w:jc w:val="both"/>
        <w:rPr>
          <w:rFonts w:cstheme="minorHAnsi"/>
          <w:sz w:val="24"/>
          <w:szCs w:val="24"/>
        </w:rPr>
      </w:pPr>
      <w:r>
        <w:rPr>
          <w:rFonts w:cstheme="minorHAnsi"/>
          <w:sz w:val="24"/>
          <w:szCs w:val="24"/>
        </w:rPr>
        <w:t xml:space="preserve">Based on this process, it is the </w:t>
      </w:r>
      <w:r w:rsidR="003D13DF">
        <w:rPr>
          <w:rFonts w:cstheme="minorHAnsi"/>
          <w:sz w:val="24"/>
          <w:szCs w:val="24"/>
        </w:rPr>
        <w:t>mission</w:t>
      </w:r>
      <w:r>
        <w:rPr>
          <w:rFonts w:cstheme="minorHAnsi"/>
          <w:sz w:val="24"/>
          <w:szCs w:val="24"/>
        </w:rPr>
        <w:t xml:space="preserve"> of</w:t>
      </w:r>
      <w:r w:rsidR="003D13DF">
        <w:rPr>
          <w:rFonts w:cstheme="minorHAnsi"/>
          <w:sz w:val="24"/>
          <w:szCs w:val="24"/>
        </w:rPr>
        <w:t xml:space="preserve"> Madison County Schools</w:t>
      </w:r>
      <w:r>
        <w:rPr>
          <w:rFonts w:cstheme="minorHAnsi"/>
          <w:sz w:val="24"/>
          <w:szCs w:val="24"/>
        </w:rPr>
        <w:t xml:space="preserve"> to meet the needs of each and every student in the general education setting. The literacy specialist initiative will ensure that this process is implemented successfully in all Madison County Schools. We look forward to the upcoming school year, and are excited about the return of our students!</w:t>
      </w:r>
    </w:p>
    <w:p w:rsidR="00211261" w:rsidRDefault="00D31E20">
      <w:r>
        <w:rPr>
          <w:rFonts w:cstheme="minorHAnsi"/>
          <w:sz w:val="24"/>
          <w:szCs w:val="24"/>
        </w:rPr>
        <w:t>Have a wonderful year</w:t>
      </w:r>
      <w:r w:rsidR="006D1638">
        <w:rPr>
          <w:rFonts w:cstheme="minorHAnsi"/>
          <w:sz w:val="24"/>
          <w:szCs w:val="24"/>
        </w:rPr>
        <w:t xml:space="preserve"> </w:t>
      </w:r>
      <w:r w:rsidR="006D1638" w:rsidRPr="006D1638">
        <w:rPr>
          <w:rFonts w:cstheme="minorHAnsi"/>
          <w:sz w:val="24"/>
          <w:szCs w:val="24"/>
        </w:rPr>
        <w:sym w:font="Wingdings" w:char="F04A"/>
      </w:r>
      <w:r w:rsidR="000A2017">
        <w:rPr>
          <w:rFonts w:cstheme="minorHAnsi"/>
          <w:sz w:val="24"/>
          <w:szCs w:val="24"/>
        </w:rPr>
        <w:br/>
      </w:r>
      <w:bookmarkStart w:id="0" w:name="_GoBack"/>
      <w:bookmarkEnd w:id="0"/>
    </w:p>
    <w:sectPr w:rsidR="00211261" w:rsidSect="00D31E20">
      <w:pgSz w:w="12240" w:h="15840"/>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343"/>
    <w:rsid w:val="00025E4E"/>
    <w:rsid w:val="000A2017"/>
    <w:rsid w:val="003D13DF"/>
    <w:rsid w:val="004C191D"/>
    <w:rsid w:val="005144F6"/>
    <w:rsid w:val="006D1638"/>
    <w:rsid w:val="008125E0"/>
    <w:rsid w:val="008B4343"/>
    <w:rsid w:val="008D34B9"/>
    <w:rsid w:val="00936258"/>
    <w:rsid w:val="00D31E20"/>
    <w:rsid w:val="00F03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3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4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4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3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4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4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Erickson, Christyl</dc:creator>
  <cp:lastModifiedBy>Evans, Dara</cp:lastModifiedBy>
  <cp:revision>2</cp:revision>
  <dcterms:created xsi:type="dcterms:W3CDTF">2013-10-09T17:56:00Z</dcterms:created>
  <dcterms:modified xsi:type="dcterms:W3CDTF">2013-10-09T17:56:00Z</dcterms:modified>
</cp:coreProperties>
</file>